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D77A" w14:textId="77777777" w:rsidR="00503323" w:rsidRPr="00191F1E" w:rsidRDefault="00990BAA" w:rsidP="00503323">
      <w:pPr>
        <w:pStyle w:val="Tittel"/>
        <w:pBdr>
          <w:bottom w:val="single" w:sz="8" w:space="3" w:color="4F81BD" w:themeColor="accent1"/>
        </w:pBdr>
        <w:rPr>
          <w:sz w:val="32"/>
        </w:rPr>
      </w:pPr>
      <w:r w:rsidRPr="00191F1E">
        <w:rPr>
          <w:sz w:val="32"/>
        </w:rPr>
        <w:t>ISFs h</w:t>
      </w:r>
      <w:r w:rsidR="00503323" w:rsidRPr="00191F1E">
        <w:rPr>
          <w:sz w:val="32"/>
        </w:rPr>
        <w:t>andlingsplan for likestilling og mangfold 2018-20</w:t>
      </w:r>
      <w:r w:rsidR="006A246E">
        <w:rPr>
          <w:sz w:val="32"/>
        </w:rPr>
        <w:t>2</w:t>
      </w:r>
      <w:r w:rsidR="00421C95">
        <w:rPr>
          <w:sz w:val="32"/>
        </w:rPr>
        <w:t>5</w:t>
      </w:r>
    </w:p>
    <w:p w14:paraId="0BDC4508" w14:textId="77777777" w:rsidR="00CE7E1D" w:rsidRDefault="000B0027" w:rsidP="00503323">
      <w:pPr>
        <w:rPr>
          <w:sz w:val="20"/>
        </w:rPr>
      </w:pPr>
      <w:r w:rsidRPr="00CE7E1D">
        <w:rPr>
          <w:sz w:val="20"/>
        </w:rPr>
        <w:t>ISF skal fremme likestilling og mangfold blant instituttets ansatte og bekjempe alle former for diskriminering</w:t>
      </w:r>
      <w:r w:rsidR="00503323" w:rsidRPr="00CE7E1D">
        <w:rPr>
          <w:sz w:val="20"/>
        </w:rPr>
        <w:t>.</w:t>
      </w:r>
      <w:r w:rsidR="00421C95" w:rsidRPr="00CE7E1D">
        <w:rPr>
          <w:sz w:val="20"/>
        </w:rPr>
        <w:t xml:space="preserve"> </w:t>
      </w:r>
    </w:p>
    <w:p w14:paraId="1C50F1FD" w14:textId="77777777" w:rsidR="00CE7E1D" w:rsidRDefault="00CE7E1D" w:rsidP="00503323">
      <w:pPr>
        <w:rPr>
          <w:sz w:val="20"/>
        </w:rPr>
      </w:pPr>
      <w:r>
        <w:rPr>
          <w:sz w:val="20"/>
        </w:rPr>
        <w:t>ISF har i utgangspunktet en relativt god kjønnsbalanse og det er et viktig mål for instituttet å videreføre dette. Samtidig handler likestilling ikke bare om balanse på stillingsnivå, men også om at alle skal ha like muligheter og et arbeidsmiljø som motvirker diskriminering og trakassering. Dette er derfor særlig vektlagt i denne handlingsplanen.</w:t>
      </w:r>
    </w:p>
    <w:p w14:paraId="68604595" w14:textId="77777777" w:rsidR="00421C95" w:rsidRPr="009D142B" w:rsidRDefault="00CE7E1D" w:rsidP="00503323">
      <w:pPr>
        <w:rPr>
          <w:sz w:val="20"/>
        </w:rPr>
      </w:pPr>
      <w:r>
        <w:rPr>
          <w:sz w:val="20"/>
        </w:rPr>
        <w:t>Det er viktig for instituttet å være en god arbeidsplass for ansatte uavhengig av kjønn, etnisitet, nasjonal opprinnelse, språk, religion og livssyn, funksjonsevne, seksuell orientering, kjønnsidentitet mm.</w:t>
      </w:r>
      <w:r w:rsidR="009D142B">
        <w:rPr>
          <w:sz w:val="20"/>
        </w:rPr>
        <w:t xml:space="preserve"> </w:t>
      </w:r>
      <w:r w:rsidR="009D142B" w:rsidRPr="009D142B">
        <w:rPr>
          <w:sz w:val="20"/>
        </w:rPr>
        <w:t>ISF har ikke gjort noen opptelling av ansattes bakgrunn. Det er imidlertid rimelig å anslå at selv om ISF har ansatte med bakgrunn fra mange land er det fortsatt et godt stykke igjen til ISFs ansatte reflekterer befolkninga.</w:t>
      </w:r>
      <w:r w:rsidR="009D142B">
        <w:rPr>
          <w:sz w:val="20"/>
        </w:rPr>
        <w:t xml:space="preserve"> Som et lite institutt </w:t>
      </w:r>
      <w:r w:rsidR="006616E3">
        <w:rPr>
          <w:sz w:val="20"/>
        </w:rPr>
        <w:t xml:space="preserve">med et begrenset rekrutteringsgrunnlag </w:t>
      </w:r>
      <w:r w:rsidR="009D142B">
        <w:rPr>
          <w:sz w:val="20"/>
        </w:rPr>
        <w:t xml:space="preserve">er det ikke å forvente at instituttet skal speile befolkninga på alle områder. Det er imidlertid et mål at andelen ansatte med </w:t>
      </w:r>
      <w:r w:rsidR="00287E8A">
        <w:rPr>
          <w:sz w:val="20"/>
        </w:rPr>
        <w:t xml:space="preserve">minoritetsbakgrunn </w:t>
      </w:r>
      <w:r w:rsidR="009D142B">
        <w:rPr>
          <w:sz w:val="20"/>
        </w:rPr>
        <w:t xml:space="preserve">bør </w:t>
      </w:r>
      <w:r w:rsidR="00FB7105">
        <w:rPr>
          <w:sz w:val="20"/>
        </w:rPr>
        <w:t>st</w:t>
      </w:r>
      <w:r w:rsidR="00287E8A">
        <w:rPr>
          <w:sz w:val="20"/>
        </w:rPr>
        <w:t>yr</w:t>
      </w:r>
      <w:r w:rsidR="00FB7105">
        <w:rPr>
          <w:sz w:val="20"/>
        </w:rPr>
        <w:t>kes</w:t>
      </w:r>
      <w:r w:rsidR="009D142B">
        <w:rPr>
          <w:sz w:val="20"/>
        </w:rPr>
        <w:t xml:space="preserve"> i planperioden.  </w:t>
      </w:r>
    </w:p>
    <w:p w14:paraId="505A5AB1" w14:textId="77777777" w:rsidR="00503323" w:rsidRPr="00893FF5" w:rsidRDefault="00503323" w:rsidP="00893FF5">
      <w:pPr>
        <w:pStyle w:val="Overskrift3"/>
        <w:rPr>
          <w:sz w:val="20"/>
        </w:rPr>
      </w:pPr>
      <w:r w:rsidRPr="00893FF5">
        <w:rPr>
          <w:sz w:val="20"/>
        </w:rPr>
        <w:t xml:space="preserve">Mål: Bevare kjønnsbalansen </w:t>
      </w:r>
      <w:r w:rsidR="00687A1E" w:rsidRPr="00893FF5">
        <w:rPr>
          <w:sz w:val="20"/>
        </w:rPr>
        <w:t>på instituttnivå og styrke den på gruppenivå</w:t>
      </w:r>
      <w:r w:rsidR="00741302" w:rsidRPr="00893FF5">
        <w:rPr>
          <w:sz w:val="20"/>
        </w:rPr>
        <w:t xml:space="preserve"> </w:t>
      </w:r>
      <w:r w:rsidR="00CE7E1D">
        <w:rPr>
          <w:sz w:val="20"/>
        </w:rPr>
        <w:t>der det er ubalanse</w:t>
      </w:r>
    </w:p>
    <w:p w14:paraId="355611EA" w14:textId="77777777" w:rsidR="00687A1E" w:rsidRPr="00F67D8E" w:rsidRDefault="00687A1E" w:rsidP="00687A1E">
      <w:pPr>
        <w:spacing w:after="0"/>
        <w:rPr>
          <w:sz w:val="20"/>
        </w:rPr>
      </w:pPr>
      <w:r w:rsidRPr="00F67D8E">
        <w:rPr>
          <w:sz w:val="20"/>
        </w:rPr>
        <w:t>Situasjonen i 2017:</w:t>
      </w:r>
    </w:p>
    <w:p w14:paraId="41FA2123" w14:textId="77777777" w:rsidR="00503323" w:rsidRPr="00F67D8E" w:rsidRDefault="00687A1E" w:rsidP="00687A1E">
      <w:pPr>
        <w:pStyle w:val="Listeavsnitt"/>
        <w:numPr>
          <w:ilvl w:val="0"/>
          <w:numId w:val="3"/>
        </w:numPr>
        <w:rPr>
          <w:sz w:val="20"/>
        </w:rPr>
      </w:pPr>
      <w:r w:rsidRPr="00F67D8E">
        <w:rPr>
          <w:sz w:val="20"/>
        </w:rPr>
        <w:t>Forskere totalt: 45 forskere, hvorav</w:t>
      </w:r>
      <w:r w:rsidR="00503323" w:rsidRPr="00F67D8E">
        <w:rPr>
          <w:sz w:val="20"/>
        </w:rPr>
        <w:t xml:space="preserve"> 21 kvinner og 24 menn. </w:t>
      </w:r>
    </w:p>
    <w:p w14:paraId="33D62178" w14:textId="77777777" w:rsidR="00741302" w:rsidRPr="00F67D8E" w:rsidRDefault="00741302" w:rsidP="00741302">
      <w:pPr>
        <w:pStyle w:val="Listeavsnitt"/>
        <w:numPr>
          <w:ilvl w:val="0"/>
          <w:numId w:val="4"/>
        </w:numPr>
        <w:rPr>
          <w:sz w:val="20"/>
        </w:rPr>
      </w:pPr>
      <w:r w:rsidRPr="00F67D8E">
        <w:rPr>
          <w:sz w:val="20"/>
        </w:rPr>
        <w:t>Administrasjon</w:t>
      </w:r>
      <w:r w:rsidR="00F67D8E">
        <w:rPr>
          <w:sz w:val="20"/>
        </w:rPr>
        <w:t>savdelinga</w:t>
      </w:r>
      <w:r w:rsidRPr="00F67D8E">
        <w:rPr>
          <w:sz w:val="20"/>
        </w:rPr>
        <w:t xml:space="preserve"> totalt: 10 ansatte hvorav 6 kvinner og 4 menn. </w:t>
      </w:r>
    </w:p>
    <w:p w14:paraId="38CEC5B2" w14:textId="77777777" w:rsidR="00730616" w:rsidRPr="00F67D8E" w:rsidRDefault="00990BAA" w:rsidP="00741302">
      <w:pPr>
        <w:pStyle w:val="Listeavsnitt"/>
        <w:numPr>
          <w:ilvl w:val="0"/>
          <w:numId w:val="4"/>
        </w:numPr>
        <w:rPr>
          <w:sz w:val="20"/>
        </w:rPr>
      </w:pPr>
      <w:r w:rsidRPr="00F67D8E">
        <w:rPr>
          <w:sz w:val="20"/>
        </w:rPr>
        <w:t>U</w:t>
      </w:r>
      <w:r w:rsidR="00730616" w:rsidRPr="00F67D8E">
        <w:rPr>
          <w:sz w:val="20"/>
        </w:rPr>
        <w:t>tvida ledergruppe: 8 ledere, hvorav 5 kvinner og 3 menn.</w:t>
      </w:r>
    </w:p>
    <w:p w14:paraId="6F8313FB" w14:textId="77777777" w:rsidR="00687A1E" w:rsidRDefault="00421C95" w:rsidP="00F67D8E">
      <w:pPr>
        <w:pStyle w:val="Listeavsnitt"/>
        <w:numPr>
          <w:ilvl w:val="0"/>
          <w:numId w:val="3"/>
        </w:numPr>
        <w:spacing w:after="0"/>
        <w:rPr>
          <w:sz w:val="20"/>
        </w:rPr>
      </w:pPr>
      <w:r>
        <w:rPr>
          <w:sz w:val="20"/>
        </w:rPr>
        <w:t xml:space="preserve">De fleste grupper har god kjønnsbalanse blant fast ansatte forskere. Unntaket er </w:t>
      </w:r>
      <w:proofErr w:type="spellStart"/>
      <w:r w:rsidR="00687A1E" w:rsidRPr="00F67D8E">
        <w:rPr>
          <w:sz w:val="20"/>
        </w:rPr>
        <w:t>PolDemSiv</w:t>
      </w:r>
      <w:proofErr w:type="spellEnd"/>
      <w:r w:rsidR="00687A1E" w:rsidRPr="00F67D8E">
        <w:rPr>
          <w:sz w:val="20"/>
        </w:rPr>
        <w:t xml:space="preserve"> </w:t>
      </w:r>
      <w:r>
        <w:rPr>
          <w:sz w:val="20"/>
        </w:rPr>
        <w:t>som i 2017 hadde</w:t>
      </w:r>
      <w:r w:rsidR="00687A1E" w:rsidRPr="00F67D8E">
        <w:rPr>
          <w:sz w:val="20"/>
        </w:rPr>
        <w:t xml:space="preserve"> overvekt av menn. </w:t>
      </w:r>
    </w:p>
    <w:p w14:paraId="12A2679E" w14:textId="77777777" w:rsidR="000B0027" w:rsidRDefault="000B0027" w:rsidP="000B0027">
      <w:pPr>
        <w:spacing w:after="0"/>
        <w:rPr>
          <w:sz w:val="20"/>
        </w:rPr>
      </w:pPr>
      <w:r>
        <w:rPr>
          <w:sz w:val="20"/>
        </w:rPr>
        <w:t>Mål 202</w:t>
      </w:r>
      <w:r w:rsidR="00421C95">
        <w:rPr>
          <w:sz w:val="20"/>
        </w:rPr>
        <w:t>5</w:t>
      </w:r>
      <w:r>
        <w:rPr>
          <w:sz w:val="20"/>
        </w:rPr>
        <w:t>:</w:t>
      </w:r>
    </w:p>
    <w:p w14:paraId="7B6DCD5F" w14:textId="77777777" w:rsidR="000B0027" w:rsidRDefault="000B0027" w:rsidP="000B0027">
      <w:pPr>
        <w:pStyle w:val="Listeavsnitt"/>
        <w:numPr>
          <w:ilvl w:val="0"/>
          <w:numId w:val="3"/>
        </w:numPr>
        <w:spacing w:after="0"/>
        <w:rPr>
          <w:sz w:val="20"/>
        </w:rPr>
      </w:pPr>
      <w:r>
        <w:rPr>
          <w:sz w:val="20"/>
        </w:rPr>
        <w:t>Kjønnsbalansen på instituttnivå skal være 60%/40% eller jevnere</w:t>
      </w:r>
      <w:r w:rsidR="00421C95">
        <w:rPr>
          <w:sz w:val="20"/>
        </w:rPr>
        <w:t xml:space="preserve"> blant forskere i full stilling</w:t>
      </w:r>
      <w:r>
        <w:rPr>
          <w:sz w:val="20"/>
        </w:rPr>
        <w:t xml:space="preserve">.  </w:t>
      </w:r>
    </w:p>
    <w:p w14:paraId="3E6C9F76" w14:textId="77777777" w:rsidR="000B0027" w:rsidRPr="006A246E" w:rsidRDefault="000B0027" w:rsidP="006A246E">
      <w:pPr>
        <w:pStyle w:val="Listeavsnitt"/>
        <w:numPr>
          <w:ilvl w:val="0"/>
          <w:numId w:val="3"/>
        </w:numPr>
        <w:spacing w:after="0"/>
        <w:rPr>
          <w:sz w:val="20"/>
        </w:rPr>
      </w:pPr>
      <w:r>
        <w:rPr>
          <w:sz w:val="20"/>
        </w:rPr>
        <w:t xml:space="preserve">Kjønnsbalansen på </w:t>
      </w:r>
      <w:r w:rsidR="00421C95">
        <w:rPr>
          <w:sz w:val="20"/>
        </w:rPr>
        <w:t>gruppe/avdelingsnivå skal være 60%/4</w:t>
      </w:r>
      <w:r>
        <w:rPr>
          <w:sz w:val="20"/>
        </w:rPr>
        <w:t>0% eller jevnere</w:t>
      </w:r>
      <w:r w:rsidR="00421C95">
        <w:rPr>
          <w:sz w:val="20"/>
        </w:rPr>
        <w:t xml:space="preserve"> blant forskere i full stilling, eller fast ansatte i administrasjonsavdelingen</w:t>
      </w:r>
      <w:r>
        <w:rPr>
          <w:sz w:val="20"/>
        </w:rPr>
        <w:t xml:space="preserve">. </w:t>
      </w:r>
      <w:r w:rsidR="00421C95">
        <w:rPr>
          <w:sz w:val="20"/>
        </w:rPr>
        <w:t xml:space="preserve">Det kan imidlertid aksepteres noe </w:t>
      </w:r>
      <w:r>
        <w:rPr>
          <w:sz w:val="20"/>
        </w:rPr>
        <w:t xml:space="preserve">større kjønnsforskjeller på gruppe/avdelingsnivå </w:t>
      </w:r>
      <w:r w:rsidR="000E7AC0">
        <w:rPr>
          <w:sz w:val="20"/>
        </w:rPr>
        <w:t xml:space="preserve">fordi </w:t>
      </w:r>
      <w:r w:rsidR="00421C95">
        <w:rPr>
          <w:sz w:val="20"/>
        </w:rPr>
        <w:t>de er</w:t>
      </w:r>
      <w:r>
        <w:rPr>
          <w:sz w:val="20"/>
        </w:rPr>
        <w:t xml:space="preserve"> små </w:t>
      </w:r>
      <w:r w:rsidR="000E7AC0">
        <w:rPr>
          <w:sz w:val="20"/>
        </w:rPr>
        <w:t xml:space="preserve">enheter og </w:t>
      </w:r>
      <w:r w:rsidR="006A246E">
        <w:rPr>
          <w:sz w:val="20"/>
        </w:rPr>
        <w:t xml:space="preserve">en person </w:t>
      </w:r>
      <w:r w:rsidR="00273357">
        <w:rPr>
          <w:sz w:val="20"/>
        </w:rPr>
        <w:t>kan</w:t>
      </w:r>
      <w:r w:rsidR="006A246E">
        <w:rPr>
          <w:sz w:val="20"/>
        </w:rPr>
        <w:t xml:space="preserve"> gi store </w:t>
      </w:r>
      <w:r w:rsidR="000E7AC0">
        <w:rPr>
          <w:sz w:val="20"/>
        </w:rPr>
        <w:t xml:space="preserve">prosentvise </w:t>
      </w:r>
      <w:r w:rsidR="006A246E">
        <w:rPr>
          <w:sz w:val="20"/>
        </w:rPr>
        <w:t xml:space="preserve">utslag. </w:t>
      </w:r>
    </w:p>
    <w:p w14:paraId="682E45B6" w14:textId="77777777" w:rsidR="00611663" w:rsidRPr="00F67D8E" w:rsidRDefault="00611663" w:rsidP="00F67D8E">
      <w:pPr>
        <w:spacing w:after="0"/>
        <w:rPr>
          <w:sz w:val="20"/>
        </w:rPr>
      </w:pPr>
      <w:r w:rsidRPr="00F67D8E">
        <w:rPr>
          <w:sz w:val="20"/>
        </w:rPr>
        <w:t>Tiltak</w:t>
      </w:r>
      <w:r w:rsidR="002A2E43" w:rsidRPr="00F67D8E">
        <w:rPr>
          <w:sz w:val="20"/>
        </w:rPr>
        <w:t>:</w:t>
      </w:r>
    </w:p>
    <w:p w14:paraId="52353AC5" w14:textId="77777777" w:rsidR="006A246E" w:rsidRDefault="002A2E43" w:rsidP="002A2E43">
      <w:pPr>
        <w:pStyle w:val="Listeavsnitt"/>
        <w:numPr>
          <w:ilvl w:val="0"/>
          <w:numId w:val="7"/>
        </w:numPr>
        <w:rPr>
          <w:sz w:val="20"/>
        </w:rPr>
      </w:pPr>
      <w:r w:rsidRPr="00F67D8E">
        <w:rPr>
          <w:sz w:val="20"/>
        </w:rPr>
        <w:t xml:space="preserve">Før stillinger lyses ut skal det vurderes om det er </w:t>
      </w:r>
      <w:proofErr w:type="gramStart"/>
      <w:r w:rsidRPr="00F67D8E">
        <w:rPr>
          <w:sz w:val="20"/>
        </w:rPr>
        <w:t>potensielle</w:t>
      </w:r>
      <w:proofErr w:type="gramEnd"/>
      <w:r w:rsidRPr="00F67D8E">
        <w:rPr>
          <w:sz w:val="20"/>
        </w:rPr>
        <w:t xml:space="preserve"> kandidater av begge kjønn. Der stillinger skal lyses ut i grupper med </w:t>
      </w:r>
      <w:proofErr w:type="spellStart"/>
      <w:r w:rsidRPr="00F67D8E">
        <w:rPr>
          <w:sz w:val="20"/>
        </w:rPr>
        <w:t>kjønnsubalanse</w:t>
      </w:r>
      <w:proofErr w:type="spellEnd"/>
      <w:r w:rsidRPr="00F67D8E">
        <w:rPr>
          <w:sz w:val="20"/>
        </w:rPr>
        <w:t xml:space="preserve"> </w:t>
      </w:r>
      <w:r w:rsidR="00741302" w:rsidRPr="00F67D8E">
        <w:rPr>
          <w:sz w:val="20"/>
        </w:rPr>
        <w:t xml:space="preserve">legges det særlig vekt på </w:t>
      </w:r>
      <w:r w:rsidRPr="00F67D8E">
        <w:rPr>
          <w:sz w:val="20"/>
        </w:rPr>
        <w:t>muligheten for rekruttering av det underrepresenterte kjønn.</w:t>
      </w:r>
      <w:r w:rsidR="00990BAA" w:rsidRPr="00F67D8E">
        <w:rPr>
          <w:sz w:val="20"/>
        </w:rPr>
        <w:t xml:space="preserve"> </w:t>
      </w:r>
    </w:p>
    <w:p w14:paraId="5F1C87BC" w14:textId="77777777" w:rsidR="002A2E43" w:rsidRPr="00F67D8E" w:rsidRDefault="006A246E" w:rsidP="002A2E43">
      <w:pPr>
        <w:pStyle w:val="Listeavsnitt"/>
        <w:numPr>
          <w:ilvl w:val="0"/>
          <w:numId w:val="7"/>
        </w:numPr>
        <w:rPr>
          <w:sz w:val="20"/>
        </w:rPr>
      </w:pPr>
      <w:r>
        <w:rPr>
          <w:sz w:val="20"/>
        </w:rPr>
        <w:t xml:space="preserve">Utlysningstekster skal </w:t>
      </w:r>
      <w:r w:rsidR="00273357">
        <w:rPr>
          <w:sz w:val="20"/>
        </w:rPr>
        <w:t xml:space="preserve">appellere til søkere på tvers av kjønn og bakgrunn. </w:t>
      </w:r>
      <w:r>
        <w:rPr>
          <w:sz w:val="20"/>
        </w:rPr>
        <w:t xml:space="preserve"> </w:t>
      </w:r>
    </w:p>
    <w:p w14:paraId="64900DE9" w14:textId="77777777" w:rsidR="002A2E43" w:rsidRPr="00F67D8E" w:rsidRDefault="002A2E43" w:rsidP="002A2E43">
      <w:pPr>
        <w:pStyle w:val="Listeavsnitt"/>
        <w:numPr>
          <w:ilvl w:val="0"/>
          <w:numId w:val="7"/>
        </w:numPr>
        <w:rPr>
          <w:sz w:val="20"/>
        </w:rPr>
      </w:pPr>
      <w:r w:rsidRPr="00F67D8E">
        <w:rPr>
          <w:sz w:val="20"/>
        </w:rPr>
        <w:t xml:space="preserve">Er det kvalifiserte søkere av begge kjønn skal minst en kvinnelig og en mannlig søker innkalles til intervju. </w:t>
      </w:r>
    </w:p>
    <w:p w14:paraId="0572A2F4" w14:textId="77777777" w:rsidR="002A2E43" w:rsidRPr="00F67D8E" w:rsidRDefault="002A2E43" w:rsidP="002A2E43">
      <w:pPr>
        <w:pStyle w:val="Listeavsnitt"/>
        <w:numPr>
          <w:ilvl w:val="0"/>
          <w:numId w:val="7"/>
        </w:numPr>
        <w:rPr>
          <w:sz w:val="20"/>
        </w:rPr>
      </w:pPr>
      <w:r w:rsidRPr="00F67D8E">
        <w:rPr>
          <w:sz w:val="20"/>
        </w:rPr>
        <w:t xml:space="preserve">Ved rekruttering til grupper med </w:t>
      </w:r>
      <w:proofErr w:type="spellStart"/>
      <w:r w:rsidRPr="00F67D8E">
        <w:rPr>
          <w:sz w:val="20"/>
        </w:rPr>
        <w:t>kjønnsubalanse</w:t>
      </w:r>
      <w:proofErr w:type="spellEnd"/>
      <w:r w:rsidRPr="00F67D8E">
        <w:rPr>
          <w:sz w:val="20"/>
        </w:rPr>
        <w:t xml:space="preserve"> skal søkeren av det underrepresenterte kjønn rangeres først dersom to kandidater er tilnærmet like godt kvalifisert.</w:t>
      </w:r>
    </w:p>
    <w:p w14:paraId="19E20F0F" w14:textId="77777777" w:rsidR="006A246E" w:rsidRPr="00893FF5" w:rsidRDefault="006A246E" w:rsidP="006A246E">
      <w:pPr>
        <w:pStyle w:val="Overskrift3"/>
        <w:rPr>
          <w:sz w:val="20"/>
        </w:rPr>
      </w:pPr>
      <w:r w:rsidRPr="00893FF5">
        <w:rPr>
          <w:sz w:val="20"/>
        </w:rPr>
        <w:t>Mål: Fremme etnisk mangfold</w:t>
      </w:r>
    </w:p>
    <w:p w14:paraId="10687091" w14:textId="77777777" w:rsidR="006A246E" w:rsidRPr="00F67D8E" w:rsidRDefault="006A246E" w:rsidP="006A246E">
      <w:pPr>
        <w:spacing w:after="0"/>
        <w:rPr>
          <w:sz w:val="20"/>
        </w:rPr>
      </w:pPr>
      <w:r w:rsidRPr="00F67D8E">
        <w:rPr>
          <w:sz w:val="20"/>
        </w:rPr>
        <w:t>Situasjonen i 2017:</w:t>
      </w:r>
    </w:p>
    <w:p w14:paraId="11B33469" w14:textId="77777777" w:rsidR="006A246E" w:rsidRDefault="006A246E" w:rsidP="006A246E">
      <w:pPr>
        <w:pStyle w:val="Listeavsnitt"/>
        <w:numPr>
          <w:ilvl w:val="0"/>
          <w:numId w:val="8"/>
        </w:numPr>
        <w:spacing w:after="0"/>
        <w:rPr>
          <w:sz w:val="20"/>
        </w:rPr>
      </w:pPr>
      <w:r w:rsidRPr="00F67D8E">
        <w:rPr>
          <w:sz w:val="20"/>
        </w:rPr>
        <w:t>ISF har ikke gjort noen opptelling av ansattes bakgrunn</w:t>
      </w:r>
      <w:r w:rsidR="00287E8A">
        <w:rPr>
          <w:sz w:val="20"/>
        </w:rPr>
        <w:t>, men det er rimelig å anslå at andelen med minoritetsbakgrunn er lav</w:t>
      </w:r>
      <w:r w:rsidRPr="00F67D8E">
        <w:rPr>
          <w:sz w:val="20"/>
        </w:rPr>
        <w:t xml:space="preserve">. </w:t>
      </w:r>
    </w:p>
    <w:p w14:paraId="22EE496F" w14:textId="77777777" w:rsidR="006A246E" w:rsidRDefault="006A246E" w:rsidP="006A246E">
      <w:pPr>
        <w:spacing w:after="0"/>
        <w:rPr>
          <w:sz w:val="20"/>
        </w:rPr>
      </w:pPr>
      <w:r>
        <w:rPr>
          <w:sz w:val="20"/>
        </w:rPr>
        <w:t>Mål 202</w:t>
      </w:r>
      <w:r w:rsidR="00421C95">
        <w:rPr>
          <w:sz w:val="20"/>
        </w:rPr>
        <w:t>5</w:t>
      </w:r>
      <w:r>
        <w:rPr>
          <w:sz w:val="20"/>
        </w:rPr>
        <w:t>:</w:t>
      </w:r>
    </w:p>
    <w:p w14:paraId="2A83DE06" w14:textId="77777777" w:rsidR="006A246E" w:rsidRPr="006A246E" w:rsidRDefault="006A246E" w:rsidP="006A246E">
      <w:pPr>
        <w:pStyle w:val="Listeavsnitt"/>
        <w:numPr>
          <w:ilvl w:val="0"/>
          <w:numId w:val="8"/>
        </w:numPr>
        <w:spacing w:after="0"/>
        <w:rPr>
          <w:sz w:val="20"/>
        </w:rPr>
      </w:pPr>
      <w:r>
        <w:rPr>
          <w:sz w:val="20"/>
        </w:rPr>
        <w:t xml:space="preserve">ISF skal </w:t>
      </w:r>
      <w:r w:rsidR="00B03374">
        <w:rPr>
          <w:sz w:val="20"/>
        </w:rPr>
        <w:t>ha høyere andel</w:t>
      </w:r>
      <w:r>
        <w:rPr>
          <w:sz w:val="20"/>
        </w:rPr>
        <w:t xml:space="preserve"> ansatte med </w:t>
      </w:r>
      <w:r w:rsidR="00287E8A">
        <w:rPr>
          <w:sz w:val="20"/>
        </w:rPr>
        <w:t>minoritetsbakgrunn</w:t>
      </w:r>
      <w:r>
        <w:rPr>
          <w:sz w:val="20"/>
        </w:rPr>
        <w:t xml:space="preserve">. </w:t>
      </w:r>
    </w:p>
    <w:p w14:paraId="1FE95696" w14:textId="77777777" w:rsidR="006A246E" w:rsidRPr="00F67D8E" w:rsidRDefault="006A246E" w:rsidP="006A246E">
      <w:pPr>
        <w:spacing w:after="0"/>
        <w:rPr>
          <w:sz w:val="20"/>
        </w:rPr>
      </w:pPr>
      <w:r w:rsidRPr="00F67D8E">
        <w:rPr>
          <w:sz w:val="20"/>
        </w:rPr>
        <w:t>Tiltak:</w:t>
      </w:r>
    </w:p>
    <w:p w14:paraId="55AB7A21" w14:textId="77777777" w:rsidR="006A246E" w:rsidRPr="00F67D8E" w:rsidRDefault="006A246E" w:rsidP="006A246E">
      <w:pPr>
        <w:pStyle w:val="Listeavsnitt"/>
        <w:numPr>
          <w:ilvl w:val="0"/>
          <w:numId w:val="8"/>
        </w:numPr>
        <w:rPr>
          <w:sz w:val="20"/>
        </w:rPr>
      </w:pPr>
      <w:r w:rsidRPr="00F67D8E">
        <w:rPr>
          <w:sz w:val="20"/>
        </w:rPr>
        <w:t xml:space="preserve">Ved rekruttering der det er kvalifiserte søkere med minoritetsbakgrunn skal minst en av disse innkalles til intervju. </w:t>
      </w:r>
    </w:p>
    <w:p w14:paraId="2E792253" w14:textId="77777777" w:rsidR="00687A1E" w:rsidRPr="00893FF5" w:rsidRDefault="00687A1E" w:rsidP="00893FF5">
      <w:pPr>
        <w:pStyle w:val="Overskrift3"/>
        <w:rPr>
          <w:sz w:val="20"/>
        </w:rPr>
      </w:pPr>
      <w:r w:rsidRPr="00893FF5">
        <w:rPr>
          <w:sz w:val="20"/>
        </w:rPr>
        <w:lastRenderedPageBreak/>
        <w:t xml:space="preserve">Mål: Sikre like muligheter til karriereutvikling </w:t>
      </w:r>
    </w:p>
    <w:p w14:paraId="782697ED" w14:textId="77777777" w:rsidR="00611663" w:rsidRPr="00F67D8E" w:rsidRDefault="00611663" w:rsidP="00611663">
      <w:pPr>
        <w:spacing w:after="0"/>
        <w:rPr>
          <w:sz w:val="20"/>
        </w:rPr>
      </w:pPr>
      <w:r w:rsidRPr="00F67D8E">
        <w:rPr>
          <w:sz w:val="20"/>
        </w:rPr>
        <w:t>Situasjonen i 2017:</w:t>
      </w:r>
    </w:p>
    <w:p w14:paraId="7B9F4DC3" w14:textId="77777777" w:rsidR="00687A1E" w:rsidRPr="00F67D8E" w:rsidRDefault="00687A1E" w:rsidP="00687A1E">
      <w:pPr>
        <w:pStyle w:val="Listeavsnitt"/>
        <w:numPr>
          <w:ilvl w:val="0"/>
          <w:numId w:val="3"/>
        </w:numPr>
        <w:rPr>
          <w:sz w:val="20"/>
        </w:rPr>
      </w:pPr>
      <w:r w:rsidRPr="00F67D8E">
        <w:rPr>
          <w:sz w:val="20"/>
        </w:rPr>
        <w:t>Forsker 1 totalt: 21 forskere, hvorav 10 kvinner og 11 menn.</w:t>
      </w:r>
    </w:p>
    <w:p w14:paraId="29773CFC" w14:textId="77777777" w:rsidR="00687A1E" w:rsidRDefault="00687A1E" w:rsidP="0003576C">
      <w:pPr>
        <w:pStyle w:val="Listeavsnitt"/>
        <w:numPr>
          <w:ilvl w:val="0"/>
          <w:numId w:val="3"/>
        </w:numPr>
        <w:spacing w:after="0"/>
        <w:rPr>
          <w:sz w:val="20"/>
        </w:rPr>
      </w:pPr>
      <w:r w:rsidRPr="00F67D8E">
        <w:rPr>
          <w:sz w:val="20"/>
        </w:rPr>
        <w:t>Forsker 2 totalt: 24 forskere, hvorav 11 kvinner og 13 menn.</w:t>
      </w:r>
    </w:p>
    <w:p w14:paraId="5E6B4EDC" w14:textId="77777777" w:rsidR="006A246E" w:rsidRDefault="006A246E" w:rsidP="006A246E">
      <w:pPr>
        <w:spacing w:after="0"/>
        <w:rPr>
          <w:sz w:val="20"/>
        </w:rPr>
      </w:pPr>
      <w:r>
        <w:rPr>
          <w:sz w:val="20"/>
        </w:rPr>
        <w:t>Mål 202</w:t>
      </w:r>
      <w:r w:rsidR="00421C95">
        <w:rPr>
          <w:sz w:val="20"/>
        </w:rPr>
        <w:t>5</w:t>
      </w:r>
      <w:r>
        <w:rPr>
          <w:sz w:val="20"/>
        </w:rPr>
        <w:t>:</w:t>
      </w:r>
    </w:p>
    <w:p w14:paraId="55BD3A6B" w14:textId="77777777" w:rsidR="006A246E" w:rsidRDefault="006A246E" w:rsidP="006A246E">
      <w:pPr>
        <w:pStyle w:val="Listeavsnitt"/>
        <w:numPr>
          <w:ilvl w:val="0"/>
          <w:numId w:val="12"/>
        </w:numPr>
        <w:spacing w:after="0"/>
        <w:rPr>
          <w:sz w:val="20"/>
        </w:rPr>
      </w:pPr>
      <w:r>
        <w:rPr>
          <w:sz w:val="20"/>
        </w:rPr>
        <w:t xml:space="preserve">Alle ansatte skal ha like muligheter til karriereutvikling uavhengig av kjønn eller bakgrunn. </w:t>
      </w:r>
    </w:p>
    <w:p w14:paraId="5776F54F" w14:textId="77777777" w:rsidR="006A246E" w:rsidRPr="006A246E" w:rsidRDefault="006A246E" w:rsidP="006A246E">
      <w:pPr>
        <w:pStyle w:val="Listeavsnitt"/>
        <w:numPr>
          <w:ilvl w:val="0"/>
          <w:numId w:val="12"/>
        </w:numPr>
        <w:spacing w:after="0"/>
        <w:rPr>
          <w:sz w:val="20"/>
        </w:rPr>
      </w:pPr>
      <w:r>
        <w:rPr>
          <w:sz w:val="20"/>
        </w:rPr>
        <w:t>Det skal i snitt ta like lang tid for kvinner og menn å få opprykk til forsker 1-stilling.</w:t>
      </w:r>
    </w:p>
    <w:p w14:paraId="09ADBAC2" w14:textId="77777777" w:rsidR="00687A1E" w:rsidRPr="00F67D8E" w:rsidRDefault="00687A1E" w:rsidP="00687A1E">
      <w:pPr>
        <w:spacing w:after="0"/>
        <w:rPr>
          <w:sz w:val="20"/>
        </w:rPr>
      </w:pPr>
      <w:r w:rsidRPr="00F67D8E">
        <w:rPr>
          <w:sz w:val="20"/>
        </w:rPr>
        <w:t>Tiltak:</w:t>
      </w:r>
    </w:p>
    <w:p w14:paraId="68E25CE5" w14:textId="77777777" w:rsidR="006A246E" w:rsidRPr="00F67D8E" w:rsidRDefault="006A246E" w:rsidP="006A246E">
      <w:pPr>
        <w:pStyle w:val="Listeavsnitt"/>
        <w:numPr>
          <w:ilvl w:val="0"/>
          <w:numId w:val="6"/>
        </w:numPr>
        <w:rPr>
          <w:sz w:val="20"/>
        </w:rPr>
      </w:pPr>
      <w:r>
        <w:rPr>
          <w:sz w:val="20"/>
        </w:rPr>
        <w:t xml:space="preserve">Det utarbeides en oversikt kvinner og menns karriereløp, </w:t>
      </w:r>
      <w:proofErr w:type="spellStart"/>
      <w:r>
        <w:rPr>
          <w:sz w:val="20"/>
        </w:rPr>
        <w:t>dvs</w:t>
      </w:r>
      <w:proofErr w:type="spellEnd"/>
      <w:r>
        <w:rPr>
          <w:sz w:val="20"/>
        </w:rPr>
        <w:t xml:space="preserve"> hvor lang tid det i gjennomsnitt tar fra oppnådd </w:t>
      </w:r>
      <w:proofErr w:type="spellStart"/>
      <w:r>
        <w:rPr>
          <w:sz w:val="20"/>
        </w:rPr>
        <w:t>phd</w:t>
      </w:r>
      <w:proofErr w:type="spellEnd"/>
      <w:r>
        <w:rPr>
          <w:sz w:val="20"/>
        </w:rPr>
        <w:t xml:space="preserve"> til forsker 1-stilling. </w:t>
      </w:r>
    </w:p>
    <w:p w14:paraId="4F12B4C7" w14:textId="77777777" w:rsidR="000B0027" w:rsidRDefault="00A11187" w:rsidP="00893FF5">
      <w:pPr>
        <w:pStyle w:val="Listeavsnitt"/>
        <w:numPr>
          <w:ilvl w:val="0"/>
          <w:numId w:val="6"/>
        </w:numPr>
        <w:rPr>
          <w:sz w:val="20"/>
        </w:rPr>
      </w:pPr>
      <w:r>
        <w:rPr>
          <w:sz w:val="20"/>
        </w:rPr>
        <w:t xml:space="preserve">Individuelle oppfølgings- og utviklingsplaner inngår som viktig del av medarbeidersamtalene. </w:t>
      </w:r>
      <w:r w:rsidR="00D2479C">
        <w:rPr>
          <w:sz w:val="20"/>
        </w:rPr>
        <w:t xml:space="preserve">Her skal karriereutvikling oppmuntres og eventuelle behov for tilrettelegging adresseres. </w:t>
      </w:r>
    </w:p>
    <w:p w14:paraId="1BAE0C3D" w14:textId="77777777" w:rsidR="00273357" w:rsidRPr="00273357" w:rsidRDefault="00273357" w:rsidP="00893FF5">
      <w:pPr>
        <w:pStyle w:val="Listeavsnitt"/>
        <w:numPr>
          <w:ilvl w:val="0"/>
          <w:numId w:val="6"/>
        </w:numPr>
        <w:rPr>
          <w:sz w:val="20"/>
        </w:rPr>
      </w:pPr>
      <w:r>
        <w:rPr>
          <w:sz w:val="20"/>
        </w:rPr>
        <w:t>ISF forventer at både kvinner og menn tar foreldrepermisjon og legger til rette for dette.</w:t>
      </w:r>
    </w:p>
    <w:p w14:paraId="7F1840BF" w14:textId="77777777" w:rsidR="0025179F" w:rsidRPr="00893FF5" w:rsidRDefault="0025179F" w:rsidP="00893FF5">
      <w:pPr>
        <w:pStyle w:val="Overskrift3"/>
        <w:rPr>
          <w:sz w:val="20"/>
        </w:rPr>
      </w:pPr>
      <w:r w:rsidRPr="00893FF5">
        <w:rPr>
          <w:sz w:val="20"/>
        </w:rPr>
        <w:t xml:space="preserve">Mål: </w:t>
      </w:r>
      <w:r w:rsidR="00D2479C" w:rsidRPr="00893FF5">
        <w:rPr>
          <w:sz w:val="20"/>
        </w:rPr>
        <w:t>F</w:t>
      </w:r>
      <w:r w:rsidR="00F67D8E" w:rsidRPr="00893FF5">
        <w:rPr>
          <w:sz w:val="20"/>
        </w:rPr>
        <w:t>remme arbeidsmiljø som m</w:t>
      </w:r>
      <w:r w:rsidRPr="00893FF5">
        <w:rPr>
          <w:sz w:val="20"/>
        </w:rPr>
        <w:t>otvirke</w:t>
      </w:r>
      <w:r w:rsidR="00F67D8E" w:rsidRPr="00893FF5">
        <w:rPr>
          <w:sz w:val="20"/>
        </w:rPr>
        <w:t>r</w:t>
      </w:r>
      <w:r w:rsidRPr="00893FF5">
        <w:rPr>
          <w:sz w:val="20"/>
        </w:rPr>
        <w:t xml:space="preserve"> </w:t>
      </w:r>
      <w:r w:rsidR="00F67D8E" w:rsidRPr="00893FF5">
        <w:rPr>
          <w:sz w:val="20"/>
        </w:rPr>
        <w:t xml:space="preserve">diskriminering og </w:t>
      </w:r>
      <w:r w:rsidRPr="00893FF5">
        <w:rPr>
          <w:sz w:val="20"/>
        </w:rPr>
        <w:t>trakassering</w:t>
      </w:r>
    </w:p>
    <w:p w14:paraId="6078CF41" w14:textId="77777777" w:rsidR="00F67D8E" w:rsidRPr="00F67D8E" w:rsidRDefault="00F67D8E" w:rsidP="00F67D8E">
      <w:pPr>
        <w:spacing w:after="0"/>
        <w:rPr>
          <w:sz w:val="20"/>
        </w:rPr>
      </w:pPr>
      <w:r w:rsidRPr="00F67D8E">
        <w:rPr>
          <w:sz w:val="20"/>
        </w:rPr>
        <w:t>Situasjonen i 2017:</w:t>
      </w:r>
    </w:p>
    <w:p w14:paraId="15B3D1CC" w14:textId="77777777" w:rsidR="001D740A" w:rsidRDefault="001D740A" w:rsidP="00D2479C">
      <w:pPr>
        <w:pStyle w:val="Listeavsnitt"/>
        <w:numPr>
          <w:ilvl w:val="0"/>
          <w:numId w:val="9"/>
        </w:numPr>
        <w:spacing w:after="0"/>
        <w:rPr>
          <w:sz w:val="20"/>
        </w:rPr>
      </w:pPr>
      <w:r w:rsidRPr="001D740A">
        <w:rPr>
          <w:sz w:val="20"/>
        </w:rPr>
        <w:t>Godt arbeidsmiljø (</w:t>
      </w:r>
      <w:proofErr w:type="spellStart"/>
      <w:r w:rsidRPr="001D740A">
        <w:rPr>
          <w:sz w:val="20"/>
        </w:rPr>
        <w:t>jmf</w:t>
      </w:r>
      <w:proofErr w:type="spellEnd"/>
      <w:r w:rsidRPr="001D740A">
        <w:rPr>
          <w:sz w:val="20"/>
        </w:rPr>
        <w:t xml:space="preserve"> AMIS). Kvinner og menn </w:t>
      </w:r>
      <w:r>
        <w:rPr>
          <w:sz w:val="20"/>
        </w:rPr>
        <w:t>svarer</w:t>
      </w:r>
      <w:r w:rsidRPr="001D740A">
        <w:rPr>
          <w:sz w:val="20"/>
        </w:rPr>
        <w:t xml:space="preserve"> at de har like muligheter. </w:t>
      </w:r>
      <w:r w:rsidR="00421C95">
        <w:rPr>
          <w:sz w:val="20"/>
        </w:rPr>
        <w:t xml:space="preserve">Kvinner og menn svarer imidlertid at de opplever ulik grad av stress. </w:t>
      </w:r>
    </w:p>
    <w:p w14:paraId="2E844924" w14:textId="77777777" w:rsidR="006A246E" w:rsidRDefault="006A246E" w:rsidP="006A246E">
      <w:pPr>
        <w:spacing w:after="0"/>
        <w:rPr>
          <w:sz w:val="20"/>
        </w:rPr>
      </w:pPr>
      <w:r>
        <w:rPr>
          <w:sz w:val="20"/>
        </w:rPr>
        <w:t>Mål 202</w:t>
      </w:r>
      <w:r w:rsidR="00421C95">
        <w:rPr>
          <w:sz w:val="20"/>
        </w:rPr>
        <w:t>5</w:t>
      </w:r>
      <w:r>
        <w:rPr>
          <w:sz w:val="20"/>
        </w:rPr>
        <w:t xml:space="preserve">: </w:t>
      </w:r>
    </w:p>
    <w:p w14:paraId="23F6AF3D" w14:textId="77777777" w:rsidR="00B03374" w:rsidRDefault="00FD4C15" w:rsidP="00FD4C15">
      <w:pPr>
        <w:pStyle w:val="Listeavsnitt"/>
        <w:numPr>
          <w:ilvl w:val="0"/>
          <w:numId w:val="9"/>
        </w:numPr>
        <w:spacing w:after="0"/>
        <w:rPr>
          <w:sz w:val="20"/>
        </w:rPr>
      </w:pPr>
      <w:r>
        <w:rPr>
          <w:sz w:val="20"/>
        </w:rPr>
        <w:t>ISF har et godt og inkluderende arbeidsmiljø</w:t>
      </w:r>
      <w:r w:rsidR="00B03374">
        <w:rPr>
          <w:sz w:val="20"/>
        </w:rPr>
        <w:t xml:space="preserve"> dokumentert gjennom AMIS</w:t>
      </w:r>
      <w:r>
        <w:rPr>
          <w:sz w:val="20"/>
        </w:rPr>
        <w:t>.</w:t>
      </w:r>
    </w:p>
    <w:p w14:paraId="49AD83BD" w14:textId="77777777" w:rsidR="00FD4C15" w:rsidRPr="00FD4C15" w:rsidRDefault="00B03374" w:rsidP="00FD4C15">
      <w:pPr>
        <w:pStyle w:val="Listeavsnitt"/>
        <w:numPr>
          <w:ilvl w:val="0"/>
          <w:numId w:val="9"/>
        </w:numPr>
        <w:spacing w:after="0"/>
        <w:rPr>
          <w:sz w:val="20"/>
        </w:rPr>
      </w:pPr>
      <w:r>
        <w:rPr>
          <w:sz w:val="20"/>
        </w:rPr>
        <w:t>ISF har fulgt opp eventuelle varslings</w:t>
      </w:r>
      <w:r w:rsidR="00421C95">
        <w:rPr>
          <w:sz w:val="20"/>
        </w:rPr>
        <w:t>/trakasserings</w:t>
      </w:r>
      <w:r>
        <w:rPr>
          <w:sz w:val="20"/>
        </w:rPr>
        <w:t>saker med relevante tiltak.</w:t>
      </w:r>
    </w:p>
    <w:p w14:paraId="20A3B591" w14:textId="77777777" w:rsidR="00D2479C" w:rsidRPr="001D740A" w:rsidRDefault="00F67D8E" w:rsidP="001D740A">
      <w:pPr>
        <w:spacing w:after="0"/>
        <w:rPr>
          <w:sz w:val="20"/>
        </w:rPr>
      </w:pPr>
      <w:r w:rsidRPr="001D740A">
        <w:rPr>
          <w:sz w:val="20"/>
        </w:rPr>
        <w:t>Tiltak:</w:t>
      </w:r>
    </w:p>
    <w:p w14:paraId="43792F3A" w14:textId="77777777" w:rsidR="00F67D8E" w:rsidRDefault="00D2479C" w:rsidP="00F67D8E">
      <w:pPr>
        <w:pStyle w:val="Listeavsnitt"/>
        <w:numPr>
          <w:ilvl w:val="0"/>
          <w:numId w:val="9"/>
        </w:numPr>
        <w:rPr>
          <w:sz w:val="20"/>
        </w:rPr>
      </w:pPr>
      <w:r>
        <w:rPr>
          <w:sz w:val="20"/>
        </w:rPr>
        <w:t>ISFs</w:t>
      </w:r>
      <w:r w:rsidR="000E3966">
        <w:rPr>
          <w:sz w:val="20"/>
        </w:rPr>
        <w:t xml:space="preserve"> </w:t>
      </w:r>
      <w:r w:rsidR="00F67D8E" w:rsidRPr="00F67D8E">
        <w:rPr>
          <w:sz w:val="20"/>
        </w:rPr>
        <w:t>retningslinjer for varsling</w:t>
      </w:r>
      <w:r>
        <w:rPr>
          <w:sz w:val="20"/>
        </w:rPr>
        <w:t xml:space="preserve"> og rutiner for oppfølging av varslingssaker </w:t>
      </w:r>
      <w:r w:rsidR="00421C95">
        <w:rPr>
          <w:sz w:val="20"/>
        </w:rPr>
        <w:t>revideres og</w:t>
      </w:r>
      <w:r w:rsidR="00B03374">
        <w:rPr>
          <w:sz w:val="20"/>
        </w:rPr>
        <w:t xml:space="preserve"> </w:t>
      </w:r>
      <w:r>
        <w:rPr>
          <w:sz w:val="20"/>
        </w:rPr>
        <w:t>gjøres kjent i organisasjonen.</w:t>
      </w:r>
    </w:p>
    <w:p w14:paraId="1B159CB7" w14:textId="77777777" w:rsidR="00D2479C" w:rsidRDefault="00421C95" w:rsidP="00421C95">
      <w:pPr>
        <w:pStyle w:val="Listeavsnitt"/>
        <w:numPr>
          <w:ilvl w:val="0"/>
          <w:numId w:val="9"/>
        </w:numPr>
        <w:rPr>
          <w:sz w:val="20"/>
        </w:rPr>
      </w:pPr>
      <w:r>
        <w:rPr>
          <w:sz w:val="20"/>
        </w:rPr>
        <w:t>Det utvikles rutiner for håndtering av trakasseringssaker. Disse gjøres kjent i organisasjonen.</w:t>
      </w:r>
    </w:p>
    <w:p w14:paraId="2729C763" w14:textId="77777777" w:rsidR="00421C95" w:rsidRPr="00421C95" w:rsidRDefault="007668A3" w:rsidP="00421C95">
      <w:pPr>
        <w:pStyle w:val="Listeavsnitt"/>
        <w:numPr>
          <w:ilvl w:val="0"/>
          <w:numId w:val="9"/>
        </w:numPr>
        <w:rPr>
          <w:sz w:val="20"/>
        </w:rPr>
      </w:pPr>
      <w:r>
        <w:rPr>
          <w:sz w:val="20"/>
        </w:rPr>
        <w:t xml:space="preserve">ISFs ledelse gjennomgår hva som kan være instituttets blinde flekker med tanke på mangfold blant de ansatte. Relevante tiltak utvikles. </w:t>
      </w:r>
    </w:p>
    <w:p w14:paraId="08D2EF91" w14:textId="77777777" w:rsidR="007668A3" w:rsidRPr="007668A3" w:rsidRDefault="00D2479C" w:rsidP="007668A3">
      <w:pPr>
        <w:pStyle w:val="Listeavsnitt"/>
        <w:numPr>
          <w:ilvl w:val="0"/>
          <w:numId w:val="11"/>
        </w:numPr>
        <w:spacing w:after="0"/>
        <w:rPr>
          <w:sz w:val="20"/>
        </w:rPr>
      </w:pPr>
      <w:r>
        <w:rPr>
          <w:sz w:val="20"/>
        </w:rPr>
        <w:t xml:space="preserve">ISFs årlige porteføljeanalyse </w:t>
      </w:r>
      <w:proofErr w:type="spellStart"/>
      <w:r>
        <w:rPr>
          <w:sz w:val="20"/>
        </w:rPr>
        <w:t>monitorerer</w:t>
      </w:r>
      <w:proofErr w:type="spellEnd"/>
      <w:r>
        <w:rPr>
          <w:sz w:val="20"/>
        </w:rPr>
        <w:t xml:space="preserve"> kjønnsbalanse, karriereutvikling og prosjektledelse.</w:t>
      </w:r>
    </w:p>
    <w:p w14:paraId="1F3D55E9" w14:textId="77777777" w:rsidR="00421C95" w:rsidRPr="00421C95" w:rsidRDefault="00421C95" w:rsidP="00421C95">
      <w:pPr>
        <w:spacing w:after="0"/>
        <w:ind w:left="360"/>
        <w:rPr>
          <w:sz w:val="20"/>
        </w:rPr>
      </w:pPr>
    </w:p>
    <w:sectPr w:rsidR="00421C95" w:rsidRPr="00421C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4F32" w14:textId="77777777" w:rsidR="00D2637A" w:rsidRDefault="00D2637A" w:rsidP="000E3966">
      <w:pPr>
        <w:spacing w:after="0" w:line="240" w:lineRule="auto"/>
      </w:pPr>
      <w:r>
        <w:separator/>
      </w:r>
    </w:p>
  </w:endnote>
  <w:endnote w:type="continuationSeparator" w:id="0">
    <w:p w14:paraId="5B87AA4E" w14:textId="77777777" w:rsidR="00D2637A" w:rsidRDefault="00D2637A" w:rsidP="000E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236789"/>
      <w:docPartObj>
        <w:docPartGallery w:val="Page Numbers (Bottom of Page)"/>
        <w:docPartUnique/>
      </w:docPartObj>
    </w:sdtPr>
    <w:sdtEndPr/>
    <w:sdtContent>
      <w:p w14:paraId="73778C68" w14:textId="77777777" w:rsidR="000E3966" w:rsidRDefault="000E3966">
        <w:pPr>
          <w:pStyle w:val="Bunntekst"/>
          <w:jc w:val="right"/>
        </w:pPr>
        <w:r>
          <w:fldChar w:fldCharType="begin"/>
        </w:r>
        <w:r>
          <w:instrText>PAGE   \* MERGEFORMAT</w:instrText>
        </w:r>
        <w:r>
          <w:fldChar w:fldCharType="separate"/>
        </w:r>
        <w:r w:rsidR="008A7316">
          <w:rPr>
            <w:noProof/>
          </w:rPr>
          <w:t>2</w:t>
        </w:r>
        <w:r>
          <w:fldChar w:fldCharType="end"/>
        </w:r>
      </w:p>
    </w:sdtContent>
  </w:sdt>
  <w:p w14:paraId="4C52579C" w14:textId="77777777" w:rsidR="000E3966" w:rsidRDefault="000E39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8305" w14:textId="77777777" w:rsidR="00D2637A" w:rsidRDefault="00D2637A" w:rsidP="000E3966">
      <w:pPr>
        <w:spacing w:after="0" w:line="240" w:lineRule="auto"/>
      </w:pPr>
      <w:r>
        <w:separator/>
      </w:r>
    </w:p>
  </w:footnote>
  <w:footnote w:type="continuationSeparator" w:id="0">
    <w:p w14:paraId="65FDC187" w14:textId="77777777" w:rsidR="00D2637A" w:rsidRDefault="00D2637A" w:rsidP="000E3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123"/>
    <w:multiLevelType w:val="hybridMultilevel"/>
    <w:tmpl w:val="93B89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17194A"/>
    <w:multiLevelType w:val="hybridMultilevel"/>
    <w:tmpl w:val="D6724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4F617B"/>
    <w:multiLevelType w:val="hybridMultilevel"/>
    <w:tmpl w:val="09184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30768"/>
    <w:multiLevelType w:val="hybridMultilevel"/>
    <w:tmpl w:val="822E9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E67397"/>
    <w:multiLevelType w:val="hybridMultilevel"/>
    <w:tmpl w:val="6616C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77202D"/>
    <w:multiLevelType w:val="hybridMultilevel"/>
    <w:tmpl w:val="8F263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A43431"/>
    <w:multiLevelType w:val="hybridMultilevel"/>
    <w:tmpl w:val="E0FA9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AD355B"/>
    <w:multiLevelType w:val="hybridMultilevel"/>
    <w:tmpl w:val="2604E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4E22E6"/>
    <w:multiLevelType w:val="hybridMultilevel"/>
    <w:tmpl w:val="00C4C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0010BD"/>
    <w:multiLevelType w:val="hybridMultilevel"/>
    <w:tmpl w:val="082CC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7E5164"/>
    <w:multiLevelType w:val="hybridMultilevel"/>
    <w:tmpl w:val="06928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0D7A45"/>
    <w:multiLevelType w:val="hybridMultilevel"/>
    <w:tmpl w:val="D6BEB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11"/>
  </w:num>
  <w:num w:numId="7">
    <w:abstractNumId w:val="3"/>
  </w:num>
  <w:num w:numId="8">
    <w:abstractNumId w:val="10"/>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23"/>
    <w:rsid w:val="0003576C"/>
    <w:rsid w:val="00053E7D"/>
    <w:rsid w:val="000B0027"/>
    <w:rsid w:val="000B78A7"/>
    <w:rsid w:val="000E3966"/>
    <w:rsid w:val="000E7AC0"/>
    <w:rsid w:val="00191F1E"/>
    <w:rsid w:val="001D740A"/>
    <w:rsid w:val="0025179F"/>
    <w:rsid w:val="00273357"/>
    <w:rsid w:val="00287E8A"/>
    <w:rsid w:val="002A2E43"/>
    <w:rsid w:val="00421C95"/>
    <w:rsid w:val="00503323"/>
    <w:rsid w:val="00611663"/>
    <w:rsid w:val="006616E3"/>
    <w:rsid w:val="00687A1E"/>
    <w:rsid w:val="00692B83"/>
    <w:rsid w:val="006A246E"/>
    <w:rsid w:val="00730616"/>
    <w:rsid w:val="00741302"/>
    <w:rsid w:val="00762212"/>
    <w:rsid w:val="007668A3"/>
    <w:rsid w:val="007D1A17"/>
    <w:rsid w:val="00893FF5"/>
    <w:rsid w:val="008A7316"/>
    <w:rsid w:val="00953931"/>
    <w:rsid w:val="00990BAA"/>
    <w:rsid w:val="009D142B"/>
    <w:rsid w:val="009F7598"/>
    <w:rsid w:val="00A11187"/>
    <w:rsid w:val="00B03374"/>
    <w:rsid w:val="00CA3412"/>
    <w:rsid w:val="00CE7E1D"/>
    <w:rsid w:val="00D2479C"/>
    <w:rsid w:val="00D2637A"/>
    <w:rsid w:val="00E85829"/>
    <w:rsid w:val="00E87489"/>
    <w:rsid w:val="00F67D8E"/>
    <w:rsid w:val="00FB7105"/>
    <w:rsid w:val="00FD4C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EFD2"/>
  <w15:docId w15:val="{4AF00DFD-9949-4B03-A199-304959F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3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03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0332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87A1E"/>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687A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323"/>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503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03323"/>
    <w:rPr>
      <w:rFonts w:asciiTheme="majorHAnsi" w:eastAsiaTheme="majorEastAsia" w:hAnsiTheme="majorHAnsi" w:cstheme="majorBidi"/>
      <w:color w:val="17365D" w:themeColor="text2" w:themeShade="BF"/>
      <w:spacing w:val="5"/>
      <w:kern w:val="28"/>
      <w:sz w:val="52"/>
      <w:szCs w:val="52"/>
    </w:rPr>
  </w:style>
  <w:style w:type="character" w:styleId="Merknadsreferanse">
    <w:name w:val="annotation reference"/>
    <w:basedOn w:val="Standardskriftforavsnitt"/>
    <w:uiPriority w:val="99"/>
    <w:semiHidden/>
    <w:unhideWhenUsed/>
    <w:rsid w:val="00503323"/>
    <w:rPr>
      <w:sz w:val="16"/>
      <w:szCs w:val="16"/>
    </w:rPr>
  </w:style>
  <w:style w:type="paragraph" w:styleId="Merknadstekst">
    <w:name w:val="annotation text"/>
    <w:basedOn w:val="Normal"/>
    <w:link w:val="MerknadstekstTegn"/>
    <w:uiPriority w:val="99"/>
    <w:semiHidden/>
    <w:unhideWhenUsed/>
    <w:rsid w:val="0050332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03323"/>
    <w:rPr>
      <w:sz w:val="20"/>
      <w:szCs w:val="20"/>
    </w:rPr>
  </w:style>
  <w:style w:type="paragraph" w:styleId="Kommentaremne">
    <w:name w:val="annotation subject"/>
    <w:basedOn w:val="Merknadstekst"/>
    <w:next w:val="Merknadstekst"/>
    <w:link w:val="KommentaremneTegn"/>
    <w:uiPriority w:val="99"/>
    <w:semiHidden/>
    <w:unhideWhenUsed/>
    <w:rsid w:val="00503323"/>
    <w:rPr>
      <w:b/>
      <w:bCs/>
    </w:rPr>
  </w:style>
  <w:style w:type="character" w:customStyle="1" w:styleId="KommentaremneTegn">
    <w:name w:val="Kommentaremne Tegn"/>
    <w:basedOn w:val="MerknadstekstTegn"/>
    <w:link w:val="Kommentaremne"/>
    <w:uiPriority w:val="99"/>
    <w:semiHidden/>
    <w:rsid w:val="00503323"/>
    <w:rPr>
      <w:b/>
      <w:bCs/>
      <w:sz w:val="20"/>
      <w:szCs w:val="20"/>
    </w:rPr>
  </w:style>
  <w:style w:type="paragraph" w:styleId="Bobletekst">
    <w:name w:val="Balloon Text"/>
    <w:basedOn w:val="Normal"/>
    <w:link w:val="BobletekstTegn"/>
    <w:uiPriority w:val="99"/>
    <w:semiHidden/>
    <w:unhideWhenUsed/>
    <w:rsid w:val="005033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3323"/>
    <w:rPr>
      <w:rFonts w:ascii="Tahoma" w:hAnsi="Tahoma" w:cs="Tahoma"/>
      <w:sz w:val="16"/>
      <w:szCs w:val="16"/>
    </w:rPr>
  </w:style>
  <w:style w:type="paragraph" w:styleId="Listeavsnitt">
    <w:name w:val="List Paragraph"/>
    <w:basedOn w:val="Normal"/>
    <w:uiPriority w:val="34"/>
    <w:qFormat/>
    <w:rsid w:val="00503323"/>
    <w:pPr>
      <w:ind w:left="720"/>
      <w:contextualSpacing/>
    </w:pPr>
  </w:style>
  <w:style w:type="character" w:customStyle="1" w:styleId="Overskrift2Tegn">
    <w:name w:val="Overskrift 2 Tegn"/>
    <w:basedOn w:val="Standardskriftforavsnitt"/>
    <w:link w:val="Overskrift2"/>
    <w:uiPriority w:val="9"/>
    <w:rsid w:val="0050332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0332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687A1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687A1E"/>
    <w:rPr>
      <w:rFonts w:asciiTheme="majorHAnsi" w:eastAsiaTheme="majorEastAsia" w:hAnsiTheme="majorHAnsi" w:cstheme="majorBidi"/>
      <w:color w:val="243F60" w:themeColor="accent1" w:themeShade="7F"/>
    </w:rPr>
  </w:style>
  <w:style w:type="paragraph" w:styleId="Topptekst">
    <w:name w:val="header"/>
    <w:basedOn w:val="Normal"/>
    <w:link w:val="TopptekstTegn"/>
    <w:uiPriority w:val="99"/>
    <w:unhideWhenUsed/>
    <w:rsid w:val="000E3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3966"/>
  </w:style>
  <w:style w:type="paragraph" w:styleId="Bunntekst">
    <w:name w:val="footer"/>
    <w:basedOn w:val="Normal"/>
    <w:link w:val="BunntekstTegn"/>
    <w:uiPriority w:val="99"/>
    <w:unhideWhenUsed/>
    <w:rsid w:val="000E3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059D-6128-4067-867F-40EDCB68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Storsul</dc:creator>
  <cp:lastModifiedBy>Kristin Aukland</cp:lastModifiedBy>
  <cp:revision>2</cp:revision>
  <dcterms:created xsi:type="dcterms:W3CDTF">2021-12-16T17:16:00Z</dcterms:created>
  <dcterms:modified xsi:type="dcterms:W3CDTF">2021-12-16T17:16:00Z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2021-12-16T17:15:30Z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e6e807ef-b5b1-4197-814f-972e5c4a4752</vt:lpwstr>
  </property>
  <property fmtid="{D5CDD505-2E9C-101B-9397-08002B2CF9AE}" pid="8" name="MSIP_Label_c57cc846-0bc0-43b9-8353-a5d3a5c07e06_ContentBits">
    <vt:lpwstr>0</vt:lpwstr>
  </property>
</Properties>
</file>